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940" w:rsidRDefault="00843FB5" w:rsidP="00A879BB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宇航与机电</w:t>
      </w:r>
      <w:r w:rsidR="00947940" w:rsidRPr="00947940">
        <w:rPr>
          <w:rFonts w:ascii="宋体" w:hAnsi="宋体" w:cs="宋体" w:hint="eastAsia"/>
          <w:kern w:val="0"/>
          <w:sz w:val="32"/>
          <w:szCs w:val="32"/>
        </w:rPr>
        <w:t>类</w:t>
      </w:r>
    </w:p>
    <w:p w:rsidR="00A879BB" w:rsidRDefault="00A879BB" w:rsidP="00123071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</w:t>
      </w:r>
      <w:r w:rsidR="004269FD"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ascii="宋体" w:hAnsi="宋体" w:cs="宋体" w:hint="eastAsia"/>
          <w:kern w:val="0"/>
          <w:sz w:val="32"/>
          <w:szCs w:val="32"/>
        </w:rPr>
        <w:t>级第一学期</w:t>
      </w:r>
      <w:r w:rsidR="00123071">
        <w:rPr>
          <w:rFonts w:ascii="宋体" w:hAnsi="宋体" w:cs="宋体"/>
          <w:kern w:val="0"/>
          <w:sz w:val="32"/>
          <w:szCs w:val="32"/>
        </w:rPr>
        <w:t>选课说明</w:t>
      </w:r>
      <w:r w:rsidR="00123071">
        <w:rPr>
          <w:rFonts w:ascii="宋体" w:hAnsi="宋体" w:cs="宋体" w:hint="eastAsia"/>
          <w:kern w:val="0"/>
          <w:sz w:val="32"/>
          <w:szCs w:val="32"/>
        </w:rPr>
        <w:t>及</w:t>
      </w:r>
      <w:r>
        <w:rPr>
          <w:rFonts w:ascii="宋体" w:hAnsi="宋体" w:cs="宋体" w:hint="eastAsia"/>
          <w:kern w:val="0"/>
          <w:sz w:val="32"/>
          <w:szCs w:val="32"/>
        </w:rPr>
        <w:t>课程目录</w:t>
      </w:r>
    </w:p>
    <w:p w:rsidR="00123071" w:rsidRPr="004C2B98" w:rsidRDefault="00EA2B97" w:rsidP="00123071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</w:t>
      </w:r>
      <w:r w:rsidR="00123071">
        <w:rPr>
          <w:rFonts w:hint="eastAsia"/>
          <w:b/>
          <w:sz w:val="28"/>
          <w:szCs w:val="24"/>
        </w:rPr>
        <w:t>选课说明</w:t>
      </w:r>
    </w:p>
    <w:p w:rsidR="00123071" w:rsidRPr="00620ABB" w:rsidRDefault="00123071" w:rsidP="00123071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620ABB">
        <w:rPr>
          <w:rFonts w:hint="eastAsia"/>
        </w:rPr>
        <w:t>必修课程：由</w:t>
      </w:r>
      <w:bookmarkStart w:id="0" w:name="_GoBack"/>
      <w:bookmarkEnd w:id="0"/>
      <w:r w:rsidRPr="00620ABB">
        <w:rPr>
          <w:rFonts w:hint="eastAsia"/>
        </w:rPr>
        <w:t>系统自动预置，不需选课</w:t>
      </w:r>
      <w:r w:rsidR="00F7019B">
        <w:rPr>
          <w:rFonts w:hint="eastAsia"/>
        </w:rPr>
        <w:t>。</w:t>
      </w:r>
    </w:p>
    <w:p w:rsidR="00B2497E" w:rsidRDefault="00123071" w:rsidP="00123071">
      <w:pPr>
        <w:ind w:firstLineChars="200" w:firstLine="420"/>
      </w:pPr>
      <w:r w:rsidRPr="00620ABB">
        <w:rPr>
          <w:rFonts w:hint="eastAsia"/>
        </w:rPr>
        <w:t>2</w:t>
      </w:r>
      <w:r w:rsidRPr="00620ABB">
        <w:rPr>
          <w:rFonts w:hint="eastAsia"/>
        </w:rPr>
        <w:t>、选修课程：</w:t>
      </w:r>
      <w:r w:rsidR="00080A55">
        <w:rPr>
          <w:rFonts w:hint="eastAsia"/>
        </w:rPr>
        <w:t>素质通识课</w:t>
      </w:r>
      <w:r w:rsidR="00B273AA">
        <w:rPr>
          <w:rFonts w:hint="eastAsia"/>
        </w:rPr>
        <w:t>总学分要求</w:t>
      </w:r>
      <w:r w:rsidR="00080A55">
        <w:rPr>
          <w:rFonts w:hint="eastAsia"/>
        </w:rPr>
        <w:t>不低于</w:t>
      </w:r>
      <w:r w:rsidR="00080A55">
        <w:rPr>
          <w:rFonts w:hint="eastAsia"/>
        </w:rPr>
        <w:t>8</w:t>
      </w:r>
      <w:r w:rsidR="00080A55">
        <w:rPr>
          <w:rFonts w:hint="eastAsia"/>
        </w:rPr>
        <w:t>学分，大学四年修满即可</w:t>
      </w:r>
      <w:r w:rsidR="00D67E41">
        <w:rPr>
          <w:rFonts w:hint="eastAsia"/>
        </w:rPr>
        <w:t>。</w:t>
      </w:r>
    </w:p>
    <w:p w:rsidR="00EA2B97" w:rsidRPr="00EA2B97" w:rsidRDefault="00123071" w:rsidP="00EA2B97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>
        <w:rPr>
          <w:b/>
          <w:sz w:val="28"/>
          <w:szCs w:val="24"/>
        </w:rPr>
        <w:t>、</w:t>
      </w:r>
      <w:r w:rsidR="00EA2B97" w:rsidRPr="004C2B98">
        <w:rPr>
          <w:rFonts w:hint="eastAsia"/>
          <w:b/>
          <w:sz w:val="28"/>
          <w:szCs w:val="24"/>
        </w:rPr>
        <w:t>第一学期课程目录</w:t>
      </w:r>
    </w:p>
    <w:tbl>
      <w:tblPr>
        <w:tblW w:w="6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134"/>
        <w:gridCol w:w="1843"/>
        <w:gridCol w:w="708"/>
        <w:gridCol w:w="884"/>
        <w:gridCol w:w="1660"/>
      </w:tblGrid>
      <w:tr w:rsidR="00E17A07" w:rsidRPr="008931FF" w:rsidTr="00E17A07">
        <w:trPr>
          <w:trHeight w:val="914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bookmarkStart w:id="1" w:name="_Toc519584952"/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课程性质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课程代码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课程名称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学 分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总学时</w:t>
            </w:r>
          </w:p>
        </w:tc>
        <w:tc>
          <w:tcPr>
            <w:tcW w:w="1660" w:type="dxa"/>
            <w:vMerge w:val="restart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b/>
                <w:kern w:val="0"/>
                <w:sz w:val="18"/>
                <w:szCs w:val="20"/>
              </w:rPr>
              <w:t>备注</w:t>
            </w:r>
          </w:p>
        </w:tc>
      </w:tr>
      <w:tr w:rsidR="00E17A07" w:rsidRPr="008931FF" w:rsidTr="00E17A07">
        <w:trPr>
          <w:trHeight w:val="465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</w:tr>
      <w:tr w:rsidR="00E17A07" w:rsidRPr="008931FF" w:rsidTr="00E17A07">
        <w:trPr>
          <w:trHeight w:val="528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必修课</w:t>
            </w:r>
          </w:p>
          <w:p w:rsidR="00E17A07" w:rsidRPr="008931FF" w:rsidRDefault="00E17A07" w:rsidP="00E17A07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10098000</w:t>
            </w:r>
            <w:r>
              <w:rPr>
                <w:rFonts w:asciiTheme="minorEastAsia" w:eastAsiaTheme="minorEastAsia" w:hAnsiTheme="minorEastAsia"/>
                <w:sz w:val="18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军事理论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3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528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10098000</w:t>
            </w:r>
            <w:r>
              <w:rPr>
                <w:rFonts w:asciiTheme="minorEastAsia" w:eastAsiaTheme="minorEastAsia" w:hAnsiTheme="minorEastAsia"/>
                <w:sz w:val="18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军事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技能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>112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528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20"/>
              </w:rPr>
              <w:t>00270023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习近平新时代中国特色社会主义思想概论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7A07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17A07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sz w:val="18"/>
                <w:szCs w:val="20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非书院开</w:t>
            </w:r>
          </w:p>
        </w:tc>
      </w:tr>
      <w:tr w:rsidR="00E17A07" w:rsidRPr="008931FF" w:rsidTr="00E17A07">
        <w:trPr>
          <w:trHeight w:val="528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100930001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大学生心理素质发展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sz w:val="18"/>
                <w:szCs w:val="20"/>
              </w:rPr>
              <w:t>10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648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100270001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思想道德修养与法律基础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48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870C0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20"/>
                <w:highlight w:val="yellow"/>
              </w:rPr>
            </w:pPr>
            <w:r w:rsidRPr="008931FF"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20"/>
              </w:rPr>
              <w:t>1002700</w:t>
            </w:r>
            <w:r w:rsidRPr="008931F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870C0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形势与政策</w:t>
            </w: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870C0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0.25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870C0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870C05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312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100011003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大学生职业生涯规划教育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非书院开</w:t>
            </w:r>
          </w:p>
        </w:tc>
      </w:tr>
      <w:tr w:rsidR="00E17A07" w:rsidRPr="008931FF" w:rsidTr="00E17A07">
        <w:trPr>
          <w:trHeight w:val="7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100245201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学术用途英语一级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645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100620003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计算机科学与C语言程序设计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312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100320001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体育I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0.5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32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312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100172107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数学分析 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96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48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100172002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线性代数 B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48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48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100160502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生命科学基础B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非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书</w:t>
            </w:r>
            <w:r w:rsidRPr="008931FF">
              <w:rPr>
                <w:rFonts w:asciiTheme="minorEastAsia" w:eastAsiaTheme="minorEastAsia" w:hAnsiTheme="minorEastAsia"/>
                <w:sz w:val="18"/>
                <w:szCs w:val="20"/>
              </w:rPr>
              <w:t>院开</w:t>
            </w:r>
          </w:p>
        </w:tc>
      </w:tr>
      <w:tr w:rsidR="00E17A07" w:rsidRPr="008931FF" w:rsidTr="00E17A07">
        <w:trPr>
          <w:trHeight w:val="922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  <w:highlight w:val="yellow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100620001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学科动态与科学素养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17A07" w:rsidRPr="008931FF" w:rsidRDefault="00E17A07" w:rsidP="0094794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</w:pPr>
            <w:r w:rsidRPr="008931FF">
              <w:rPr>
                <w:rFonts w:asciiTheme="minorEastAsia" w:eastAsiaTheme="minorEastAsia" w:hAnsiTheme="minorEastAsia"/>
                <w:kern w:val="0"/>
                <w:sz w:val="18"/>
                <w:szCs w:val="20"/>
              </w:rPr>
              <w:t>书院开</w:t>
            </w:r>
          </w:p>
        </w:tc>
      </w:tr>
      <w:bookmarkEnd w:id="1"/>
    </w:tbl>
    <w:p w:rsidR="00C97145" w:rsidRPr="00620ABB" w:rsidRDefault="00C97145" w:rsidP="008931FF"/>
    <w:sectPr w:rsidR="00C97145" w:rsidRPr="00620ABB" w:rsidSect="00A879BB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84" w:rsidRDefault="00B47F84" w:rsidP="007C3E3A">
      <w:r>
        <w:separator/>
      </w:r>
    </w:p>
  </w:endnote>
  <w:endnote w:type="continuationSeparator" w:id="0">
    <w:p w:rsidR="00B47F84" w:rsidRDefault="00B47F84" w:rsidP="007C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8" w:rsidRDefault="00615707">
    <w:pPr>
      <w:pStyle w:val="a5"/>
      <w:jc w:val="center"/>
    </w:pPr>
    <w:r>
      <w:fldChar w:fldCharType="begin"/>
    </w:r>
    <w:r w:rsidR="00AC7648">
      <w:instrText>PAGE   \* MERGEFORMAT</w:instrText>
    </w:r>
    <w:r>
      <w:fldChar w:fldCharType="separate"/>
    </w:r>
    <w:r w:rsidR="00E17A07" w:rsidRPr="00E17A07">
      <w:rPr>
        <w:noProof/>
        <w:lang w:val="zh-CN"/>
      </w:rPr>
      <w:t>1</w:t>
    </w:r>
    <w:r>
      <w:fldChar w:fldCharType="end"/>
    </w:r>
  </w:p>
  <w:p w:rsidR="00AC7648" w:rsidRDefault="00AC7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84" w:rsidRDefault="00B47F84" w:rsidP="007C3E3A">
      <w:r>
        <w:separator/>
      </w:r>
    </w:p>
  </w:footnote>
  <w:footnote w:type="continuationSeparator" w:id="0">
    <w:p w:rsidR="00B47F84" w:rsidRDefault="00B47F84" w:rsidP="007C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266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276DA"/>
    <w:multiLevelType w:val="hybridMultilevel"/>
    <w:tmpl w:val="526A3CFE"/>
    <w:lvl w:ilvl="0" w:tplc="89E8EB94">
      <w:start w:val="1"/>
      <w:numFmt w:val="decimal"/>
      <w:lvlText w:val="%1、"/>
      <w:lvlJc w:val="left"/>
      <w:pPr>
        <w:ind w:left="675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16805E6A"/>
    <w:multiLevelType w:val="hybridMultilevel"/>
    <w:tmpl w:val="548AAB08"/>
    <w:lvl w:ilvl="0" w:tplc="313AF8B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CAA6E0E"/>
    <w:multiLevelType w:val="hybridMultilevel"/>
    <w:tmpl w:val="D0887F3C"/>
    <w:lvl w:ilvl="0" w:tplc="C19C3144">
      <w:start w:val="1"/>
      <w:numFmt w:val="decimal"/>
      <w:lvlText w:val="%1、"/>
      <w:lvlJc w:val="left"/>
      <w:pPr>
        <w:ind w:left="870" w:hanging="48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1230" w:hanging="420"/>
      </w:pPr>
    </w:lvl>
    <w:lvl w:ilvl="2" w:tplc="0409001B">
      <w:start w:val="1"/>
      <w:numFmt w:val="lowerRoman"/>
      <w:lvlText w:val="%3."/>
      <w:lvlJc w:val="righ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9">
      <w:start w:val="1"/>
      <w:numFmt w:val="lowerLetter"/>
      <w:lvlText w:val="%5)"/>
      <w:lvlJc w:val="left"/>
      <w:pPr>
        <w:ind w:left="2490" w:hanging="420"/>
      </w:pPr>
    </w:lvl>
    <w:lvl w:ilvl="5" w:tplc="0409001B">
      <w:start w:val="1"/>
      <w:numFmt w:val="lowerRoman"/>
      <w:lvlText w:val="%6."/>
      <w:lvlJc w:val="righ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9">
      <w:start w:val="1"/>
      <w:numFmt w:val="lowerLetter"/>
      <w:lvlText w:val="%8)"/>
      <w:lvlJc w:val="left"/>
      <w:pPr>
        <w:ind w:left="3750" w:hanging="420"/>
      </w:pPr>
    </w:lvl>
    <w:lvl w:ilvl="8" w:tplc="0409001B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1F497AE6"/>
    <w:multiLevelType w:val="hybridMultilevel"/>
    <w:tmpl w:val="2AD828C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48545DB"/>
    <w:multiLevelType w:val="hybridMultilevel"/>
    <w:tmpl w:val="5ED68ED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7011301"/>
    <w:multiLevelType w:val="hybridMultilevel"/>
    <w:tmpl w:val="63B2278A"/>
    <w:lvl w:ilvl="0" w:tplc="4978E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5669F4"/>
    <w:multiLevelType w:val="hybridMultilevel"/>
    <w:tmpl w:val="1B304DA6"/>
    <w:lvl w:ilvl="0" w:tplc="8D9897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3325BF4"/>
    <w:multiLevelType w:val="hybridMultilevel"/>
    <w:tmpl w:val="034CD604"/>
    <w:lvl w:ilvl="0" w:tplc="46105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6E7C50"/>
    <w:multiLevelType w:val="hybridMultilevel"/>
    <w:tmpl w:val="630E6B0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AA76911"/>
    <w:multiLevelType w:val="hybridMultilevel"/>
    <w:tmpl w:val="D28E20D6"/>
    <w:lvl w:ilvl="0" w:tplc="346EC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DBB0025"/>
    <w:multiLevelType w:val="hybridMultilevel"/>
    <w:tmpl w:val="B7583DDE"/>
    <w:lvl w:ilvl="0" w:tplc="88FEF6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F05605"/>
    <w:multiLevelType w:val="hybridMultilevel"/>
    <w:tmpl w:val="821A982A"/>
    <w:lvl w:ilvl="0" w:tplc="1A6C2248">
      <w:start w:val="1"/>
      <w:numFmt w:val="decimal"/>
      <w:lvlText w:val="%1.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3A"/>
    <w:rsid w:val="000163F1"/>
    <w:rsid w:val="000203F3"/>
    <w:rsid w:val="00054BD7"/>
    <w:rsid w:val="00056317"/>
    <w:rsid w:val="00061CCA"/>
    <w:rsid w:val="00071289"/>
    <w:rsid w:val="00080A55"/>
    <w:rsid w:val="00087272"/>
    <w:rsid w:val="000A2E86"/>
    <w:rsid w:val="000A3184"/>
    <w:rsid w:val="000A67BA"/>
    <w:rsid w:val="000C2308"/>
    <w:rsid w:val="000C4899"/>
    <w:rsid w:val="000C4CB7"/>
    <w:rsid w:val="000E0DFA"/>
    <w:rsid w:val="00110448"/>
    <w:rsid w:val="00110E0C"/>
    <w:rsid w:val="0012021A"/>
    <w:rsid w:val="00120287"/>
    <w:rsid w:val="00123071"/>
    <w:rsid w:val="0013460F"/>
    <w:rsid w:val="00136098"/>
    <w:rsid w:val="0014186B"/>
    <w:rsid w:val="001452A6"/>
    <w:rsid w:val="001461BC"/>
    <w:rsid w:val="00166925"/>
    <w:rsid w:val="00170165"/>
    <w:rsid w:val="001731FA"/>
    <w:rsid w:val="00182C2C"/>
    <w:rsid w:val="00186A2A"/>
    <w:rsid w:val="001B6A73"/>
    <w:rsid w:val="001C2E68"/>
    <w:rsid w:val="001D0CC8"/>
    <w:rsid w:val="001D3776"/>
    <w:rsid w:val="001D7BCA"/>
    <w:rsid w:val="001E2403"/>
    <w:rsid w:val="001E6618"/>
    <w:rsid w:val="002015AF"/>
    <w:rsid w:val="002060C0"/>
    <w:rsid w:val="002132BC"/>
    <w:rsid w:val="0024061F"/>
    <w:rsid w:val="00244712"/>
    <w:rsid w:val="00256CF2"/>
    <w:rsid w:val="0026088A"/>
    <w:rsid w:val="0026672A"/>
    <w:rsid w:val="00266C1B"/>
    <w:rsid w:val="0026717C"/>
    <w:rsid w:val="0028051E"/>
    <w:rsid w:val="00281555"/>
    <w:rsid w:val="002831F0"/>
    <w:rsid w:val="00284FAC"/>
    <w:rsid w:val="00296DF8"/>
    <w:rsid w:val="002A6C2C"/>
    <w:rsid w:val="002B17A6"/>
    <w:rsid w:val="002D001A"/>
    <w:rsid w:val="002D5B47"/>
    <w:rsid w:val="002D6FCA"/>
    <w:rsid w:val="002E1D1A"/>
    <w:rsid w:val="002E2560"/>
    <w:rsid w:val="002E2C85"/>
    <w:rsid w:val="002F485F"/>
    <w:rsid w:val="002F53FC"/>
    <w:rsid w:val="002F6F04"/>
    <w:rsid w:val="00305CE1"/>
    <w:rsid w:val="00317471"/>
    <w:rsid w:val="00335D6D"/>
    <w:rsid w:val="003428D9"/>
    <w:rsid w:val="00347E97"/>
    <w:rsid w:val="003640E7"/>
    <w:rsid w:val="0037662C"/>
    <w:rsid w:val="003769F0"/>
    <w:rsid w:val="00386DC0"/>
    <w:rsid w:val="00387BB1"/>
    <w:rsid w:val="00395059"/>
    <w:rsid w:val="003A05CA"/>
    <w:rsid w:val="003A312B"/>
    <w:rsid w:val="003A4A0D"/>
    <w:rsid w:val="003B6A8B"/>
    <w:rsid w:val="003C0062"/>
    <w:rsid w:val="003C19B0"/>
    <w:rsid w:val="003D62D0"/>
    <w:rsid w:val="003E0FF3"/>
    <w:rsid w:val="003E4220"/>
    <w:rsid w:val="003E69B0"/>
    <w:rsid w:val="003F6D5A"/>
    <w:rsid w:val="00414452"/>
    <w:rsid w:val="0042499D"/>
    <w:rsid w:val="004269FD"/>
    <w:rsid w:val="0042791C"/>
    <w:rsid w:val="004417CA"/>
    <w:rsid w:val="00455474"/>
    <w:rsid w:val="00464238"/>
    <w:rsid w:val="004656B6"/>
    <w:rsid w:val="004758CE"/>
    <w:rsid w:val="004832C3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41D75"/>
    <w:rsid w:val="005431E9"/>
    <w:rsid w:val="0054545F"/>
    <w:rsid w:val="00553CF2"/>
    <w:rsid w:val="00554C09"/>
    <w:rsid w:val="00556AD3"/>
    <w:rsid w:val="0056272B"/>
    <w:rsid w:val="00583D9C"/>
    <w:rsid w:val="00586AF1"/>
    <w:rsid w:val="00587760"/>
    <w:rsid w:val="005A05D9"/>
    <w:rsid w:val="005A407D"/>
    <w:rsid w:val="005A734F"/>
    <w:rsid w:val="005C62CA"/>
    <w:rsid w:val="005D6E9F"/>
    <w:rsid w:val="005E5EB3"/>
    <w:rsid w:val="0060651F"/>
    <w:rsid w:val="0061289C"/>
    <w:rsid w:val="00615707"/>
    <w:rsid w:val="00616292"/>
    <w:rsid w:val="0062063D"/>
    <w:rsid w:val="00620ABB"/>
    <w:rsid w:val="00634A8B"/>
    <w:rsid w:val="00650D96"/>
    <w:rsid w:val="00656FDE"/>
    <w:rsid w:val="00680AE7"/>
    <w:rsid w:val="00682AE4"/>
    <w:rsid w:val="0068497A"/>
    <w:rsid w:val="00685050"/>
    <w:rsid w:val="00694E25"/>
    <w:rsid w:val="006A445B"/>
    <w:rsid w:val="006C2C96"/>
    <w:rsid w:val="006E5245"/>
    <w:rsid w:val="006E7A55"/>
    <w:rsid w:val="006F27DF"/>
    <w:rsid w:val="006F38D3"/>
    <w:rsid w:val="007072E5"/>
    <w:rsid w:val="007264EA"/>
    <w:rsid w:val="007436DE"/>
    <w:rsid w:val="007523CD"/>
    <w:rsid w:val="007552B1"/>
    <w:rsid w:val="00767FAA"/>
    <w:rsid w:val="0077114C"/>
    <w:rsid w:val="00773196"/>
    <w:rsid w:val="00787DE7"/>
    <w:rsid w:val="0079466D"/>
    <w:rsid w:val="0079613E"/>
    <w:rsid w:val="007A026E"/>
    <w:rsid w:val="007A2B44"/>
    <w:rsid w:val="007A6322"/>
    <w:rsid w:val="007B6A4E"/>
    <w:rsid w:val="007C0098"/>
    <w:rsid w:val="007C3E3A"/>
    <w:rsid w:val="007D68E5"/>
    <w:rsid w:val="007D7C07"/>
    <w:rsid w:val="007D7E94"/>
    <w:rsid w:val="007D7F81"/>
    <w:rsid w:val="007E11CE"/>
    <w:rsid w:val="008007F7"/>
    <w:rsid w:val="0080091D"/>
    <w:rsid w:val="00805CC5"/>
    <w:rsid w:val="008249F9"/>
    <w:rsid w:val="00843FB5"/>
    <w:rsid w:val="00850091"/>
    <w:rsid w:val="00851F05"/>
    <w:rsid w:val="00852F2C"/>
    <w:rsid w:val="0086007B"/>
    <w:rsid w:val="00865433"/>
    <w:rsid w:val="008708E7"/>
    <w:rsid w:val="00870C05"/>
    <w:rsid w:val="0087171A"/>
    <w:rsid w:val="00872FE5"/>
    <w:rsid w:val="00873C32"/>
    <w:rsid w:val="0088035C"/>
    <w:rsid w:val="008931FF"/>
    <w:rsid w:val="008A25D4"/>
    <w:rsid w:val="008C395F"/>
    <w:rsid w:val="008D77F2"/>
    <w:rsid w:val="008E644A"/>
    <w:rsid w:val="00902AE2"/>
    <w:rsid w:val="00903741"/>
    <w:rsid w:val="00910C15"/>
    <w:rsid w:val="009137B4"/>
    <w:rsid w:val="00916FCE"/>
    <w:rsid w:val="009336D5"/>
    <w:rsid w:val="00947940"/>
    <w:rsid w:val="00955DAD"/>
    <w:rsid w:val="0096532F"/>
    <w:rsid w:val="009705E1"/>
    <w:rsid w:val="00974C08"/>
    <w:rsid w:val="00982796"/>
    <w:rsid w:val="009857FC"/>
    <w:rsid w:val="0099078B"/>
    <w:rsid w:val="0099431D"/>
    <w:rsid w:val="009A3E67"/>
    <w:rsid w:val="009A60B4"/>
    <w:rsid w:val="009C1BB9"/>
    <w:rsid w:val="009C4DF6"/>
    <w:rsid w:val="009D265D"/>
    <w:rsid w:val="009E2DF7"/>
    <w:rsid w:val="009E2FA3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72A15"/>
    <w:rsid w:val="00A80BC8"/>
    <w:rsid w:val="00A80FCF"/>
    <w:rsid w:val="00A81E05"/>
    <w:rsid w:val="00A83CB3"/>
    <w:rsid w:val="00A879BB"/>
    <w:rsid w:val="00A920A1"/>
    <w:rsid w:val="00AA403D"/>
    <w:rsid w:val="00AB0811"/>
    <w:rsid w:val="00AC5492"/>
    <w:rsid w:val="00AC7648"/>
    <w:rsid w:val="00AD4133"/>
    <w:rsid w:val="00AE72E3"/>
    <w:rsid w:val="00AF0865"/>
    <w:rsid w:val="00AF372B"/>
    <w:rsid w:val="00B10C41"/>
    <w:rsid w:val="00B127F6"/>
    <w:rsid w:val="00B248B1"/>
    <w:rsid w:val="00B2497E"/>
    <w:rsid w:val="00B273AA"/>
    <w:rsid w:val="00B40735"/>
    <w:rsid w:val="00B47F84"/>
    <w:rsid w:val="00B535C0"/>
    <w:rsid w:val="00B539EB"/>
    <w:rsid w:val="00B66399"/>
    <w:rsid w:val="00B82540"/>
    <w:rsid w:val="00B84811"/>
    <w:rsid w:val="00B84957"/>
    <w:rsid w:val="00BA3C69"/>
    <w:rsid w:val="00BC0B33"/>
    <w:rsid w:val="00BD4D2C"/>
    <w:rsid w:val="00BD55DE"/>
    <w:rsid w:val="00BD77A1"/>
    <w:rsid w:val="00BF3B52"/>
    <w:rsid w:val="00BF4DDC"/>
    <w:rsid w:val="00BF5C34"/>
    <w:rsid w:val="00C14C66"/>
    <w:rsid w:val="00C1540D"/>
    <w:rsid w:val="00C17697"/>
    <w:rsid w:val="00C17C70"/>
    <w:rsid w:val="00C2628B"/>
    <w:rsid w:val="00C26A2C"/>
    <w:rsid w:val="00C27CB8"/>
    <w:rsid w:val="00C47FA6"/>
    <w:rsid w:val="00C50E6C"/>
    <w:rsid w:val="00C63AF8"/>
    <w:rsid w:val="00C672B3"/>
    <w:rsid w:val="00C70677"/>
    <w:rsid w:val="00C737D8"/>
    <w:rsid w:val="00C83F34"/>
    <w:rsid w:val="00C83FBF"/>
    <w:rsid w:val="00C94FDD"/>
    <w:rsid w:val="00C97145"/>
    <w:rsid w:val="00C97BFB"/>
    <w:rsid w:val="00CA4E81"/>
    <w:rsid w:val="00CA731D"/>
    <w:rsid w:val="00CB4E17"/>
    <w:rsid w:val="00CC2F1F"/>
    <w:rsid w:val="00CD03A3"/>
    <w:rsid w:val="00CD4A57"/>
    <w:rsid w:val="00CE0179"/>
    <w:rsid w:val="00CE5565"/>
    <w:rsid w:val="00CE5F9A"/>
    <w:rsid w:val="00D0139A"/>
    <w:rsid w:val="00D04C76"/>
    <w:rsid w:val="00D060DF"/>
    <w:rsid w:val="00D1137A"/>
    <w:rsid w:val="00D11A33"/>
    <w:rsid w:val="00D21B91"/>
    <w:rsid w:val="00D37938"/>
    <w:rsid w:val="00D44FDD"/>
    <w:rsid w:val="00D461EE"/>
    <w:rsid w:val="00D46ECB"/>
    <w:rsid w:val="00D521B3"/>
    <w:rsid w:val="00D65866"/>
    <w:rsid w:val="00D67E41"/>
    <w:rsid w:val="00D721E0"/>
    <w:rsid w:val="00D73CA1"/>
    <w:rsid w:val="00D8033E"/>
    <w:rsid w:val="00D809E1"/>
    <w:rsid w:val="00D81E02"/>
    <w:rsid w:val="00D970AD"/>
    <w:rsid w:val="00DA3CAB"/>
    <w:rsid w:val="00DA5814"/>
    <w:rsid w:val="00DB1D35"/>
    <w:rsid w:val="00DB5211"/>
    <w:rsid w:val="00DC3590"/>
    <w:rsid w:val="00DC73AA"/>
    <w:rsid w:val="00DD32FB"/>
    <w:rsid w:val="00DD5AF6"/>
    <w:rsid w:val="00E01D76"/>
    <w:rsid w:val="00E06474"/>
    <w:rsid w:val="00E17A07"/>
    <w:rsid w:val="00E27EB2"/>
    <w:rsid w:val="00EA0B72"/>
    <w:rsid w:val="00EA2B97"/>
    <w:rsid w:val="00EA6745"/>
    <w:rsid w:val="00EA6AC7"/>
    <w:rsid w:val="00EC45AD"/>
    <w:rsid w:val="00ED0D51"/>
    <w:rsid w:val="00ED7CAC"/>
    <w:rsid w:val="00EE550B"/>
    <w:rsid w:val="00EE77A7"/>
    <w:rsid w:val="00EF7F7E"/>
    <w:rsid w:val="00F01503"/>
    <w:rsid w:val="00F10AE2"/>
    <w:rsid w:val="00F111D6"/>
    <w:rsid w:val="00F20D90"/>
    <w:rsid w:val="00F237F3"/>
    <w:rsid w:val="00F24991"/>
    <w:rsid w:val="00F2611F"/>
    <w:rsid w:val="00F316D3"/>
    <w:rsid w:val="00F44954"/>
    <w:rsid w:val="00F46375"/>
    <w:rsid w:val="00F56EBC"/>
    <w:rsid w:val="00F7019B"/>
    <w:rsid w:val="00F74C73"/>
    <w:rsid w:val="00F81CB7"/>
    <w:rsid w:val="00F87A25"/>
    <w:rsid w:val="00F91DF8"/>
    <w:rsid w:val="00FA13BF"/>
    <w:rsid w:val="00FB35C3"/>
    <w:rsid w:val="00FB50C7"/>
    <w:rsid w:val="00FD06EA"/>
    <w:rsid w:val="00FD66AE"/>
    <w:rsid w:val="00FD6DEA"/>
    <w:rsid w:val="00FE1B3A"/>
    <w:rsid w:val="00FE203C"/>
    <w:rsid w:val="00FE3EAD"/>
    <w:rsid w:val="00FE3FF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F282C"/>
  <w15:docId w15:val="{67F6BDB6-D4DA-4955-AAA7-DA96F59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E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39A"/>
    <w:pPr>
      <w:keepNext/>
      <w:keepLines/>
      <w:spacing w:beforeLines="50" w:afterLines="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139A"/>
    <w:pPr>
      <w:keepNext/>
      <w:keepLines/>
      <w:spacing w:beforeLines="50" w:afterLines="50" w:line="360" w:lineRule="auto"/>
      <w:outlineLvl w:val="1"/>
    </w:pPr>
    <w:rPr>
      <w:rFonts w:ascii="Cambria" w:hAnsi="Cambria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139A"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721E0"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0139A"/>
    <w:rPr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D0139A"/>
    <w:rPr>
      <w:rFonts w:ascii="Cambria" w:hAnsi="Cambria"/>
      <w:b/>
      <w:bCs/>
      <w:sz w:val="30"/>
      <w:szCs w:val="32"/>
    </w:rPr>
  </w:style>
  <w:style w:type="character" w:customStyle="1" w:styleId="30">
    <w:name w:val="标题 3 字符"/>
    <w:link w:val="3"/>
    <w:uiPriority w:val="9"/>
    <w:rsid w:val="00D0139A"/>
    <w:rPr>
      <w:rFonts w:eastAsia="黑体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C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7C3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7C3E3A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417C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D0139A"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4417C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17CA"/>
    <w:rPr>
      <w:kern w:val="0"/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4417CA"/>
    <w:rPr>
      <w:sz w:val="18"/>
      <w:szCs w:val="18"/>
    </w:rPr>
  </w:style>
  <w:style w:type="character" w:styleId="a9">
    <w:name w:val="Hyperlink"/>
    <w:uiPriority w:val="99"/>
    <w:unhideWhenUsed/>
    <w:rsid w:val="004417CA"/>
    <w:rPr>
      <w:color w:val="0000FF"/>
      <w:u w:val="single"/>
    </w:rPr>
  </w:style>
  <w:style w:type="table" w:styleId="aa">
    <w:name w:val="Table Grid"/>
    <w:basedOn w:val="a1"/>
    <w:uiPriority w:val="59"/>
    <w:rsid w:val="009653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dTable31">
    <w:name w:val="Grid Table 31"/>
    <w:basedOn w:val="1"/>
    <w:next w:val="a"/>
    <w:uiPriority w:val="39"/>
    <w:unhideWhenUsed/>
    <w:qFormat/>
    <w:rsid w:val="00A17E58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b">
    <w:name w:val="样式(正文)"/>
    <w:basedOn w:val="a"/>
    <w:next w:val="a"/>
    <w:rsid w:val="00A17E58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paragraph" w:styleId="ac">
    <w:name w:val="annotation text"/>
    <w:basedOn w:val="a"/>
    <w:link w:val="ad"/>
    <w:semiHidden/>
    <w:rsid w:val="00A17E58"/>
    <w:pPr>
      <w:jc w:val="left"/>
    </w:pPr>
  </w:style>
  <w:style w:type="character" w:customStyle="1" w:styleId="ad">
    <w:name w:val="批注文字 字符"/>
    <w:link w:val="ac"/>
    <w:semiHidden/>
    <w:rsid w:val="00A17E5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semiHidden/>
    <w:rsid w:val="00A17E58"/>
    <w:rPr>
      <w:b/>
      <w:bCs/>
    </w:rPr>
  </w:style>
  <w:style w:type="character" w:customStyle="1" w:styleId="af">
    <w:name w:val="批注主题 字符"/>
    <w:link w:val="ae"/>
    <w:semiHidden/>
    <w:rsid w:val="00A17E58"/>
    <w:rPr>
      <w:b/>
      <w:bCs/>
      <w:kern w:val="2"/>
      <w:sz w:val="21"/>
      <w:szCs w:val="22"/>
    </w:rPr>
  </w:style>
  <w:style w:type="character" w:customStyle="1" w:styleId="fontstyle01">
    <w:name w:val="fontstyle0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11">
    <w:name w:val="fontstyle1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rsid w:val="00A17E58"/>
    <w:rPr>
      <w:rFonts w:ascii="FZSSJW--GB1-0" w:hAnsi="FZSSJW--GB1-0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rsid w:val="00A17E58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af0">
    <w:name w:val="正文文本缩进 字符"/>
    <w:link w:val="af1"/>
    <w:semiHidden/>
    <w:rsid w:val="00244712"/>
    <w:rPr>
      <w:rFonts w:ascii="宋体" w:hAnsi="宋体"/>
      <w:kern w:val="2"/>
      <w:sz w:val="21"/>
      <w:szCs w:val="24"/>
    </w:rPr>
  </w:style>
  <w:style w:type="paragraph" w:styleId="af1">
    <w:name w:val="Body Text Indent"/>
    <w:basedOn w:val="a"/>
    <w:link w:val="af0"/>
    <w:semiHidden/>
    <w:unhideWhenUsed/>
    <w:rsid w:val="00244712"/>
    <w:pPr>
      <w:ind w:firstLineChars="200" w:firstLine="420"/>
    </w:pPr>
    <w:rPr>
      <w:rFonts w:ascii="宋体" w:hAnsi="宋体"/>
      <w:szCs w:val="24"/>
    </w:rPr>
  </w:style>
  <w:style w:type="character" w:customStyle="1" w:styleId="40">
    <w:name w:val="标题 4 字符"/>
    <w:link w:val="4"/>
    <w:uiPriority w:val="9"/>
    <w:rsid w:val="00D721E0"/>
    <w:rPr>
      <w:rFonts w:ascii="Cambria" w:eastAsia="黑体" w:hAnsi="Cambria" w:cs="Times New Roman"/>
      <w:b/>
      <w:bCs/>
      <w:kern w:val="2"/>
      <w:sz w:val="28"/>
      <w:szCs w:val="28"/>
    </w:rPr>
  </w:style>
  <w:style w:type="character" w:styleId="af2">
    <w:name w:val="FollowedHyperlink"/>
    <w:uiPriority w:val="99"/>
    <w:semiHidden/>
    <w:unhideWhenUsed/>
    <w:rsid w:val="001731FA"/>
    <w:rPr>
      <w:color w:val="800080"/>
      <w:u w:val="single"/>
    </w:rPr>
  </w:style>
  <w:style w:type="paragraph" w:customStyle="1" w:styleId="font5">
    <w:name w:val="font5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rsid w:val="001731F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731F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1731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1731F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rsid w:val="001731F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1731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395059"/>
    <w:pPr>
      <w:ind w:firstLineChars="200" w:firstLine="420"/>
    </w:pPr>
  </w:style>
  <w:style w:type="character" w:styleId="af4">
    <w:name w:val="annotation reference"/>
    <w:semiHidden/>
    <w:unhideWhenUsed/>
    <w:rsid w:val="00553CF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720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1606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612">
                  <w:marLeft w:val="0"/>
                  <w:marRight w:val="0"/>
                  <w:marTop w:val="0"/>
                  <w:marBottom w:val="150"/>
                  <w:divBdr>
                    <w:top w:val="single" w:sz="6" w:space="0" w:color="B9CDD8"/>
                    <w:left w:val="single" w:sz="6" w:space="0" w:color="B9CDD8"/>
                    <w:bottom w:val="single" w:sz="6" w:space="0" w:color="B9CDD8"/>
                    <w:right w:val="single" w:sz="6" w:space="0" w:color="B9CDD8"/>
                  </w:divBdr>
                  <w:divsChild>
                    <w:div w:id="768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D99E-3550-844C-A0E0-FA282C9C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Links>
    <vt:vector size="120" baseType="variant"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_Toc519093963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_Toc519093962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_Toc519093961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_Toc519093960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_Toc519093959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_Toc519093958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_Toc519093957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_Toc519093956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_Toc519093955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_Toc519093954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_Toc519093953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_Toc519093952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_Toc519093951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_Toc519093950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_Toc519093949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_Toc519093948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_Toc519093947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_Toc519093946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_Toc519093945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_Toc519093944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4</cp:revision>
  <dcterms:created xsi:type="dcterms:W3CDTF">2020-09-22T07:11:00Z</dcterms:created>
  <dcterms:modified xsi:type="dcterms:W3CDTF">2020-09-26T06:54:00Z</dcterms:modified>
</cp:coreProperties>
</file>